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58" w:rsidRPr="003E268B" w:rsidRDefault="00AA60CD" w:rsidP="00100958">
      <w:pPr>
        <w:spacing w:line="360" w:lineRule="auto"/>
      </w:pPr>
      <w:r>
        <w:rPr>
          <w:b/>
          <w:noProof/>
        </w:rPr>
        <w:t xml:space="preserve"> </w:t>
      </w:r>
      <w:r w:rsidR="00100958">
        <w:rPr>
          <w:b/>
        </w:rPr>
        <w:t xml:space="preserve">  </w:t>
      </w:r>
      <w:bookmarkStart w:id="0" w:name="_GoBack"/>
      <w:bookmarkEnd w:id="0"/>
      <w:r>
        <w:rPr>
          <w:b/>
          <w:noProof/>
        </w:rPr>
        <w:drawing>
          <wp:inline distT="0" distB="0" distL="0" distR="0" wp14:anchorId="2AB1CABB">
            <wp:extent cx="30727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2765" cy="682625"/>
                    </a:xfrm>
                    <a:prstGeom prst="rect">
                      <a:avLst/>
                    </a:prstGeom>
                    <a:noFill/>
                  </pic:spPr>
                </pic:pic>
              </a:graphicData>
            </a:graphic>
          </wp:inline>
        </w:drawing>
      </w:r>
      <w:r w:rsidR="00100958">
        <w:rPr>
          <w:b/>
        </w:rPr>
        <w:t xml:space="preserve">      </w:t>
      </w:r>
      <w:r w:rsidR="00100958" w:rsidRPr="0035759A">
        <w:t>VY_12_INOVACE_ČJO3A</w:t>
      </w:r>
      <w:r w:rsidR="00B0033F">
        <w:t>40</w:t>
      </w:r>
      <w:r w:rsidR="00100958" w:rsidRPr="0035759A">
        <w:t>64ZŘ</w:t>
      </w:r>
    </w:p>
    <w:p w:rsidR="00100958" w:rsidRDefault="00100958" w:rsidP="00100958">
      <w:pPr>
        <w:spacing w:line="360" w:lineRule="auto"/>
        <w:rPr>
          <w:b/>
        </w:rPr>
      </w:pPr>
    </w:p>
    <w:p w:rsidR="00100958" w:rsidRDefault="00100958" w:rsidP="00100958">
      <w:pPr>
        <w:spacing w:line="360" w:lineRule="auto"/>
        <w:jc w:val="center"/>
        <w:rPr>
          <w:b/>
        </w:rPr>
      </w:pPr>
      <w:r w:rsidRPr="009D4808">
        <w:rPr>
          <w:b/>
        </w:rPr>
        <w:t>Výukový materiál v rámci projektu OPVK 1.5 Peníze středním školám</w:t>
      </w:r>
    </w:p>
    <w:p w:rsidR="00100958" w:rsidRPr="009D4808" w:rsidRDefault="00100958" w:rsidP="00100958">
      <w:pPr>
        <w:spacing w:line="360" w:lineRule="auto"/>
        <w:jc w:val="center"/>
        <w:rPr>
          <w:b/>
        </w:rPr>
      </w:pPr>
    </w:p>
    <w:p w:rsidR="00100958" w:rsidRDefault="00100958" w:rsidP="00100958">
      <w:pPr>
        <w:spacing w:line="360" w:lineRule="auto"/>
      </w:pPr>
      <w:r>
        <w:t>Číslo projektu:</w:t>
      </w:r>
      <w:r>
        <w:tab/>
        <w:t xml:space="preserve">CZ.1.07/1.5.00/34.0883 </w:t>
      </w:r>
    </w:p>
    <w:p w:rsidR="00100958" w:rsidRDefault="00100958" w:rsidP="00100958">
      <w:pPr>
        <w:spacing w:line="360" w:lineRule="auto"/>
      </w:pPr>
      <w:r>
        <w:t>Název projektu:</w:t>
      </w:r>
      <w:r>
        <w:tab/>
        <w:t>Rozvoj vzdělanosti</w:t>
      </w:r>
    </w:p>
    <w:p w:rsidR="00100958" w:rsidRDefault="00100958" w:rsidP="00100958">
      <w:pPr>
        <w:spacing w:line="360" w:lineRule="auto"/>
      </w:pPr>
      <w:r>
        <w:t>Číslo šablony:</w:t>
      </w:r>
      <w:r>
        <w:tab/>
      </w:r>
      <w:r>
        <w:tab/>
        <w:t>I/2</w:t>
      </w:r>
    </w:p>
    <w:p w:rsidR="00100958" w:rsidRDefault="00100958" w:rsidP="00100958">
      <w:pPr>
        <w:spacing w:line="360" w:lineRule="auto"/>
      </w:pPr>
      <w:r w:rsidRPr="0035759A">
        <w:t>Datum vytvoření:</w:t>
      </w:r>
      <w:r>
        <w:tab/>
        <w:t>3. 10. 2012</w:t>
      </w:r>
      <w:r>
        <w:tab/>
      </w:r>
    </w:p>
    <w:p w:rsidR="00100958" w:rsidRDefault="00100958" w:rsidP="00100958">
      <w:pPr>
        <w:spacing w:line="360" w:lineRule="auto"/>
      </w:pPr>
      <w:r>
        <w:t xml:space="preserve">Autor: </w:t>
      </w:r>
      <w:r>
        <w:tab/>
      </w:r>
      <w:r>
        <w:tab/>
      </w:r>
      <w:r>
        <w:tab/>
        <w:t xml:space="preserve">Mgr. </w:t>
      </w:r>
      <w:smartTag w:uri="urn:schemas-microsoft-com:office:smarttags" w:element="PersonName">
        <w:r>
          <w:t>Renáta Zbořilová</w:t>
        </w:r>
      </w:smartTag>
    </w:p>
    <w:p w:rsidR="00100958" w:rsidRDefault="00100958" w:rsidP="00100958">
      <w:pPr>
        <w:spacing w:line="360" w:lineRule="auto"/>
      </w:pPr>
      <w:r>
        <w:t>Určeno pro předmět:</w:t>
      </w:r>
      <w:r>
        <w:tab/>
        <w:t>Český jazyk a literatura</w:t>
      </w:r>
    </w:p>
    <w:p w:rsidR="00100958" w:rsidRPr="003E268B" w:rsidRDefault="00100958" w:rsidP="00100958">
      <w:r>
        <w:t>Tematická oblas</w:t>
      </w:r>
      <w:r w:rsidRPr="003E268B">
        <w:t>t:</w:t>
      </w:r>
      <w:r w:rsidRPr="003E268B">
        <w:tab/>
        <w:t>Porozumění textům v kontextu literárního vývoje 20. a 21. století</w:t>
      </w:r>
    </w:p>
    <w:p w:rsidR="00100958" w:rsidRPr="003E268B" w:rsidRDefault="00100958" w:rsidP="00100958">
      <w:pPr>
        <w:pStyle w:val="Nadpis2"/>
        <w:rPr>
          <w:b w:val="0"/>
          <w:sz w:val="24"/>
          <w:szCs w:val="24"/>
        </w:rPr>
      </w:pPr>
      <w:r w:rsidRPr="003E268B">
        <w:rPr>
          <w:b w:val="0"/>
          <w:sz w:val="24"/>
          <w:szCs w:val="24"/>
        </w:rPr>
        <w:t>Obor vzdělání:</w:t>
      </w:r>
      <w:r w:rsidRPr="003E268B">
        <w:rPr>
          <w:b w:val="0"/>
          <w:sz w:val="24"/>
          <w:szCs w:val="24"/>
        </w:rPr>
        <w:tab/>
        <w:t>Obchodník (66-41-L/01</w:t>
      </w:r>
      <w:r>
        <w:rPr>
          <w:b w:val="0"/>
          <w:sz w:val="24"/>
          <w:szCs w:val="24"/>
        </w:rPr>
        <w:t>) – 3. ročník</w:t>
      </w:r>
    </w:p>
    <w:p w:rsidR="00100958" w:rsidRDefault="00100958" w:rsidP="00100958">
      <w:r>
        <w:t>Název výukového</w:t>
      </w:r>
    </w:p>
    <w:p w:rsidR="00100958" w:rsidRDefault="00100958" w:rsidP="00100958">
      <w:pPr>
        <w:spacing w:line="360" w:lineRule="auto"/>
      </w:pPr>
      <w:r>
        <w:t xml:space="preserve">materiálu: </w:t>
      </w:r>
      <w:r>
        <w:tab/>
      </w:r>
      <w:r>
        <w:tab/>
        <w:t xml:space="preserve">pracovní list </w:t>
      </w:r>
      <w:r w:rsidRPr="005343D1">
        <w:rPr>
          <w:b/>
        </w:rPr>
        <w:t>Z</w:t>
      </w:r>
      <w:r w:rsidRPr="0035759A">
        <w:rPr>
          <w:b/>
        </w:rPr>
        <w:t>tracená generace</w:t>
      </w:r>
      <w:r w:rsidR="00D20FEE">
        <w:rPr>
          <w:b/>
        </w:rPr>
        <w:t xml:space="preserve"> současnosti</w:t>
      </w:r>
    </w:p>
    <w:p w:rsidR="00100958" w:rsidRDefault="00100958" w:rsidP="00100958">
      <w:pPr>
        <w:spacing w:line="360" w:lineRule="auto"/>
      </w:pPr>
      <w:r>
        <w:t xml:space="preserve">Popis využití: </w:t>
      </w:r>
      <w:r>
        <w:tab/>
      </w:r>
      <w:r>
        <w:tab/>
      </w:r>
      <w:r w:rsidR="005343D1" w:rsidRPr="005343D1">
        <w:t>procvičování porozumění textu, práce s výchozím textem</w:t>
      </w:r>
    </w:p>
    <w:p w:rsidR="00100958" w:rsidRDefault="00100958" w:rsidP="00100958">
      <w:pPr>
        <w:spacing w:line="360" w:lineRule="auto"/>
      </w:pPr>
      <w:r>
        <w:t xml:space="preserve">Čas:  </w:t>
      </w:r>
      <w:r>
        <w:tab/>
      </w:r>
      <w:r>
        <w:tab/>
      </w:r>
      <w:r>
        <w:tab/>
        <w:t>15 minut</w:t>
      </w:r>
    </w:p>
    <w:p w:rsidR="00100958" w:rsidRDefault="00100958" w:rsidP="00100958"/>
    <w:p w:rsidR="008F7A28" w:rsidRDefault="008F7A28"/>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1E0F71" w:rsidRDefault="001E0F71"/>
    <w:p w:rsidR="0021077C" w:rsidRPr="00094E2C" w:rsidRDefault="0021077C" w:rsidP="00094E2C">
      <w:pPr>
        <w:pStyle w:val="Odstavecseseznamem"/>
        <w:numPr>
          <w:ilvl w:val="0"/>
          <w:numId w:val="1"/>
        </w:numPr>
        <w:jc w:val="both"/>
        <w:rPr>
          <w:b/>
        </w:rPr>
      </w:pPr>
      <w:r w:rsidRPr="00094E2C">
        <w:rPr>
          <w:b/>
        </w:rPr>
        <w:lastRenderedPageBreak/>
        <w:t xml:space="preserve">Pojem </w:t>
      </w:r>
      <w:r w:rsidRPr="00094E2C">
        <w:rPr>
          <w:b/>
          <w:i/>
        </w:rPr>
        <w:t>ztracená generace</w:t>
      </w:r>
      <w:r w:rsidRPr="00094E2C">
        <w:rPr>
          <w:b/>
        </w:rPr>
        <w:t xml:space="preserve"> je spojen s literaturou, ale v poslední době se dostává i mimo tuto oblast. Na základě citovaných titulků a podtitulků </w:t>
      </w:r>
      <w:r w:rsidR="00094E2C" w:rsidRPr="00094E2C">
        <w:rPr>
          <w:b/>
        </w:rPr>
        <w:t>se po</w:t>
      </w:r>
      <w:r w:rsidRPr="00094E2C">
        <w:rPr>
          <w:b/>
        </w:rPr>
        <w:t xml:space="preserve">kuste </w:t>
      </w:r>
      <w:r w:rsidR="004673DA" w:rsidRPr="00094E2C">
        <w:rPr>
          <w:b/>
        </w:rPr>
        <w:t>vyjádřit</w:t>
      </w:r>
      <w:r w:rsidR="00094E2C" w:rsidRPr="00094E2C">
        <w:rPr>
          <w:b/>
        </w:rPr>
        <w:t xml:space="preserve">, co je podstatou dnešní </w:t>
      </w:r>
      <w:r w:rsidR="00094E2C" w:rsidRPr="00094E2C">
        <w:rPr>
          <w:b/>
          <w:i/>
        </w:rPr>
        <w:t>„ztracené generace“</w:t>
      </w:r>
      <w:r w:rsidR="00094E2C" w:rsidRPr="00094E2C">
        <w:rPr>
          <w:b/>
        </w:rPr>
        <w:t xml:space="preserve"> a na jakou skupinu lidí se toto pojmenování vztahuje.</w:t>
      </w:r>
    </w:p>
    <w:p w:rsidR="0021077C" w:rsidRDefault="0021077C"/>
    <w:p w:rsidR="0021077C" w:rsidRPr="00094E2C" w:rsidRDefault="0021077C">
      <w:pPr>
        <w:rPr>
          <w:b/>
          <w:sz w:val="20"/>
          <w:szCs w:val="20"/>
        </w:rPr>
      </w:pPr>
      <w:r w:rsidRPr="00094E2C">
        <w:rPr>
          <w:b/>
          <w:sz w:val="20"/>
          <w:szCs w:val="20"/>
        </w:rPr>
        <w:t>Vyrůstá ztracená generace, je jim 30 a nikdy nepracovali</w:t>
      </w:r>
    </w:p>
    <w:p w:rsidR="00094E2C" w:rsidRPr="00094E2C" w:rsidRDefault="0021077C" w:rsidP="00094E2C">
      <w:pPr>
        <w:jc w:val="both"/>
        <w:rPr>
          <w:sz w:val="20"/>
          <w:szCs w:val="20"/>
        </w:rPr>
      </w:pPr>
      <w:r w:rsidRPr="00094E2C">
        <w:rPr>
          <w:sz w:val="20"/>
          <w:szCs w:val="20"/>
        </w:rPr>
        <w:t>PRAHA - Je to nelichotivá vizitka pro tuzemský trh práce: každý pětistý Čech nepracuje už déle jak osm let, nebo dokonce nikdy v životě nepracoval.</w:t>
      </w:r>
      <w:r w:rsidR="00094E2C" w:rsidRPr="00094E2C">
        <w:rPr>
          <w:sz w:val="20"/>
          <w:szCs w:val="20"/>
        </w:rPr>
        <w:t xml:space="preserve">                             </w:t>
      </w:r>
      <w:r w:rsidR="00094E2C">
        <w:rPr>
          <w:sz w:val="20"/>
          <w:szCs w:val="20"/>
        </w:rPr>
        <w:t xml:space="preserve">                                                   </w:t>
      </w:r>
      <w:r w:rsidR="00094E2C" w:rsidRPr="00094E2C">
        <w:rPr>
          <w:i/>
          <w:sz w:val="20"/>
          <w:szCs w:val="20"/>
        </w:rPr>
        <w:t>(</w:t>
      </w:r>
      <w:proofErr w:type="gramStart"/>
      <w:r w:rsidR="00094E2C" w:rsidRPr="00094E2C">
        <w:rPr>
          <w:i/>
          <w:sz w:val="20"/>
          <w:szCs w:val="20"/>
        </w:rPr>
        <w:t>www</w:t>
      </w:r>
      <w:proofErr w:type="gramEnd"/>
      <w:r w:rsidR="00094E2C" w:rsidRPr="00094E2C">
        <w:rPr>
          <w:i/>
          <w:sz w:val="20"/>
          <w:szCs w:val="20"/>
        </w:rPr>
        <w:t>.</w:t>
      </w:r>
      <w:proofErr w:type="gramStart"/>
      <w:r w:rsidR="00094E2C" w:rsidRPr="00094E2C">
        <w:rPr>
          <w:i/>
          <w:sz w:val="20"/>
          <w:szCs w:val="20"/>
        </w:rPr>
        <w:t>lidovky</w:t>
      </w:r>
      <w:proofErr w:type="gramEnd"/>
      <w:r w:rsidR="00094E2C" w:rsidRPr="00094E2C">
        <w:rPr>
          <w:i/>
          <w:sz w:val="20"/>
          <w:szCs w:val="20"/>
        </w:rPr>
        <w:t>.cz)</w:t>
      </w:r>
    </w:p>
    <w:p w:rsidR="0021077C" w:rsidRPr="00094E2C" w:rsidRDefault="0021077C" w:rsidP="0021077C">
      <w:pPr>
        <w:rPr>
          <w:sz w:val="20"/>
          <w:szCs w:val="20"/>
        </w:rPr>
      </w:pPr>
    </w:p>
    <w:p w:rsidR="0021077C" w:rsidRPr="00094E2C" w:rsidRDefault="0021077C">
      <w:pPr>
        <w:rPr>
          <w:sz w:val="20"/>
          <w:szCs w:val="20"/>
        </w:rPr>
      </w:pPr>
    </w:p>
    <w:p w:rsidR="00765C68" w:rsidRPr="00094E2C" w:rsidRDefault="00765C68" w:rsidP="00765C68">
      <w:pPr>
        <w:rPr>
          <w:b/>
          <w:sz w:val="20"/>
          <w:szCs w:val="20"/>
        </w:rPr>
      </w:pPr>
      <w:r w:rsidRPr="00094E2C">
        <w:rPr>
          <w:b/>
          <w:sz w:val="20"/>
          <w:szCs w:val="20"/>
        </w:rPr>
        <w:t xml:space="preserve">Proč jsou mladí "ztracenou generací"? Může za to nepružný trh, půjčky a </w:t>
      </w:r>
      <w:proofErr w:type="spellStart"/>
      <w:r w:rsidRPr="00094E2C">
        <w:rPr>
          <w:b/>
          <w:sz w:val="20"/>
          <w:szCs w:val="20"/>
        </w:rPr>
        <w:t>babyboom</w:t>
      </w:r>
      <w:proofErr w:type="spellEnd"/>
    </w:p>
    <w:p w:rsidR="00C06583" w:rsidRDefault="00765C68" w:rsidP="00094E2C">
      <w:pPr>
        <w:jc w:val="both"/>
        <w:rPr>
          <w:sz w:val="20"/>
          <w:szCs w:val="20"/>
        </w:rPr>
      </w:pPr>
      <w:r w:rsidRPr="00094E2C">
        <w:rPr>
          <w:sz w:val="20"/>
          <w:szCs w:val="20"/>
        </w:rPr>
        <w:t xml:space="preserve">Tři pohledy na důvody, proč mladí v Evropě a v USA mají chmurné vyhlídky na získání práce.   </w:t>
      </w:r>
      <w:r w:rsidR="00094E2C" w:rsidRPr="00094E2C">
        <w:rPr>
          <w:sz w:val="20"/>
          <w:szCs w:val="20"/>
        </w:rPr>
        <w:t xml:space="preserve">                                                                                                    </w:t>
      </w:r>
    </w:p>
    <w:p w:rsidR="0021077C" w:rsidRPr="00C06583" w:rsidRDefault="00765C68" w:rsidP="00C06583">
      <w:pPr>
        <w:jc w:val="right"/>
        <w:rPr>
          <w:i/>
          <w:sz w:val="20"/>
          <w:szCs w:val="20"/>
        </w:rPr>
      </w:pPr>
      <w:r w:rsidRPr="00C06583">
        <w:rPr>
          <w:i/>
          <w:sz w:val="20"/>
          <w:szCs w:val="20"/>
        </w:rPr>
        <w:t>(www.zpravy.ihned.cz)</w:t>
      </w:r>
    </w:p>
    <w:p w:rsidR="0021077C" w:rsidRPr="00094E2C" w:rsidRDefault="0021077C">
      <w:pPr>
        <w:rPr>
          <w:sz w:val="20"/>
          <w:szCs w:val="20"/>
        </w:rPr>
      </w:pPr>
    </w:p>
    <w:p w:rsidR="00765C68" w:rsidRPr="00094E2C" w:rsidRDefault="00765C68">
      <w:pPr>
        <w:rPr>
          <w:b/>
          <w:sz w:val="20"/>
          <w:szCs w:val="20"/>
        </w:rPr>
      </w:pPr>
      <w:r w:rsidRPr="00094E2C">
        <w:rPr>
          <w:b/>
          <w:sz w:val="20"/>
          <w:szCs w:val="20"/>
        </w:rPr>
        <w:t>Ztracená generace z jihu míří do Česka. Za prací</w:t>
      </w:r>
    </w:p>
    <w:p w:rsidR="00765C68" w:rsidRPr="00C06583" w:rsidRDefault="00094E2C" w:rsidP="00094E2C">
      <w:pPr>
        <w:jc w:val="right"/>
        <w:rPr>
          <w:i/>
          <w:sz w:val="20"/>
          <w:szCs w:val="20"/>
        </w:rPr>
      </w:pPr>
      <w:r w:rsidRPr="00094E2C">
        <w:rPr>
          <w:sz w:val="20"/>
          <w:szCs w:val="20"/>
        </w:rPr>
        <w:t xml:space="preserve">                                                                                                             </w:t>
      </w:r>
      <w:r w:rsidR="00765C68" w:rsidRPr="00C06583">
        <w:rPr>
          <w:i/>
          <w:sz w:val="20"/>
          <w:szCs w:val="20"/>
        </w:rPr>
        <w:t>(</w:t>
      </w:r>
      <w:proofErr w:type="gramStart"/>
      <w:r w:rsidR="00765C68" w:rsidRPr="00C06583">
        <w:rPr>
          <w:i/>
          <w:sz w:val="20"/>
          <w:szCs w:val="20"/>
        </w:rPr>
        <w:t>www</w:t>
      </w:r>
      <w:proofErr w:type="gramEnd"/>
      <w:r w:rsidR="00765C68" w:rsidRPr="00C06583">
        <w:rPr>
          <w:i/>
          <w:sz w:val="20"/>
          <w:szCs w:val="20"/>
        </w:rPr>
        <w:t>.</w:t>
      </w:r>
      <w:proofErr w:type="gramStart"/>
      <w:r w:rsidR="00765C68" w:rsidRPr="00C06583">
        <w:rPr>
          <w:i/>
          <w:sz w:val="20"/>
          <w:szCs w:val="20"/>
        </w:rPr>
        <w:t>ekonom</w:t>
      </w:r>
      <w:proofErr w:type="gramEnd"/>
      <w:r w:rsidR="00765C68" w:rsidRPr="00C06583">
        <w:rPr>
          <w:i/>
          <w:sz w:val="20"/>
          <w:szCs w:val="20"/>
        </w:rPr>
        <w:t>.ihned.cz)</w:t>
      </w:r>
    </w:p>
    <w:p w:rsidR="00765C68" w:rsidRPr="00C06583" w:rsidRDefault="00765C68">
      <w:pPr>
        <w:rPr>
          <w:i/>
          <w:sz w:val="20"/>
          <w:szCs w:val="20"/>
        </w:rPr>
      </w:pPr>
    </w:p>
    <w:p w:rsidR="00765C68" w:rsidRPr="00094E2C" w:rsidRDefault="00765C68">
      <w:pPr>
        <w:rPr>
          <w:b/>
          <w:sz w:val="20"/>
          <w:szCs w:val="20"/>
        </w:rPr>
      </w:pPr>
      <w:r w:rsidRPr="00094E2C">
        <w:rPr>
          <w:b/>
          <w:sz w:val="20"/>
          <w:szCs w:val="20"/>
        </w:rPr>
        <w:t>Mladí jsou bez práce, diplomy jsou jim na nic</w:t>
      </w:r>
    </w:p>
    <w:p w:rsidR="00765C68" w:rsidRPr="00C06583" w:rsidRDefault="00094E2C" w:rsidP="00094E2C">
      <w:pPr>
        <w:jc w:val="right"/>
        <w:rPr>
          <w:i/>
          <w:sz w:val="20"/>
          <w:szCs w:val="20"/>
        </w:rPr>
      </w:pPr>
      <w:r w:rsidRPr="00094E2C">
        <w:rPr>
          <w:sz w:val="20"/>
          <w:szCs w:val="20"/>
        </w:rPr>
        <w:t xml:space="preserve">                                                                                                                       </w:t>
      </w:r>
      <w:r w:rsidR="00765C68" w:rsidRPr="00C06583">
        <w:rPr>
          <w:i/>
          <w:sz w:val="20"/>
          <w:szCs w:val="20"/>
        </w:rPr>
        <w:t>(</w:t>
      </w:r>
      <w:proofErr w:type="gramStart"/>
      <w:r w:rsidR="00765C68" w:rsidRPr="00C06583">
        <w:rPr>
          <w:i/>
          <w:sz w:val="20"/>
          <w:szCs w:val="20"/>
        </w:rPr>
        <w:t>www</w:t>
      </w:r>
      <w:proofErr w:type="gramEnd"/>
      <w:r w:rsidR="00765C68" w:rsidRPr="00C06583">
        <w:rPr>
          <w:i/>
          <w:sz w:val="20"/>
          <w:szCs w:val="20"/>
        </w:rPr>
        <w:t>.</w:t>
      </w:r>
      <w:proofErr w:type="gramStart"/>
      <w:r w:rsidR="00765C68" w:rsidRPr="00C06583">
        <w:rPr>
          <w:i/>
          <w:sz w:val="20"/>
          <w:szCs w:val="20"/>
        </w:rPr>
        <w:t>lidovky</w:t>
      </w:r>
      <w:proofErr w:type="gramEnd"/>
      <w:r w:rsidR="00765C68" w:rsidRPr="00C06583">
        <w:rPr>
          <w:i/>
          <w:sz w:val="20"/>
          <w:szCs w:val="20"/>
        </w:rPr>
        <w:t>.cz)</w:t>
      </w:r>
    </w:p>
    <w:p w:rsidR="00765C68" w:rsidRPr="00094E2C" w:rsidRDefault="00765C68">
      <w:pPr>
        <w:rPr>
          <w:sz w:val="20"/>
          <w:szCs w:val="20"/>
        </w:rPr>
      </w:pPr>
    </w:p>
    <w:p w:rsidR="00765C68" w:rsidRPr="00094E2C" w:rsidRDefault="00765C68">
      <w:pPr>
        <w:rPr>
          <w:b/>
          <w:sz w:val="20"/>
          <w:szCs w:val="20"/>
        </w:rPr>
      </w:pPr>
      <w:r w:rsidRPr="00094E2C">
        <w:rPr>
          <w:b/>
          <w:sz w:val="20"/>
          <w:szCs w:val="20"/>
        </w:rPr>
        <w:t>Absolventi škol jsou podle odborníků "ztracená generace"</w:t>
      </w:r>
    </w:p>
    <w:p w:rsidR="00765C68" w:rsidRPr="00094E2C" w:rsidRDefault="00765C68" w:rsidP="00C06583">
      <w:pPr>
        <w:jc w:val="both"/>
        <w:rPr>
          <w:sz w:val="20"/>
          <w:szCs w:val="20"/>
        </w:rPr>
      </w:pPr>
      <w:r w:rsidRPr="00094E2C">
        <w:rPr>
          <w:sz w:val="20"/>
          <w:szCs w:val="20"/>
        </w:rPr>
        <w:t>Doba je zlá. Minimálně pro studenty a absolventy škol. Mladí lidé totiž nemají skoro žádnou šanci najít si zaměstnání. Podle nové studie Mezinárodní organizace práce (ILO) je nezaměstnanost u lidí ve věku 15 až 24 let dokonce největší od konce druhé světové války!</w:t>
      </w:r>
      <w:r w:rsidR="00C06583">
        <w:rPr>
          <w:sz w:val="20"/>
          <w:szCs w:val="20"/>
        </w:rPr>
        <w:t xml:space="preserve">                                                                           </w:t>
      </w:r>
      <w:r w:rsidRPr="00C06583">
        <w:rPr>
          <w:i/>
          <w:sz w:val="20"/>
          <w:szCs w:val="20"/>
        </w:rPr>
        <w:t>(</w:t>
      </w:r>
      <w:proofErr w:type="gramStart"/>
      <w:r w:rsidRPr="00C06583">
        <w:rPr>
          <w:i/>
          <w:sz w:val="20"/>
          <w:szCs w:val="20"/>
        </w:rPr>
        <w:t>www</w:t>
      </w:r>
      <w:proofErr w:type="gramEnd"/>
      <w:r w:rsidRPr="00C06583">
        <w:rPr>
          <w:i/>
          <w:sz w:val="20"/>
          <w:szCs w:val="20"/>
        </w:rPr>
        <w:t>.</w:t>
      </w:r>
      <w:proofErr w:type="gramStart"/>
      <w:r w:rsidRPr="00C06583">
        <w:rPr>
          <w:i/>
          <w:sz w:val="20"/>
          <w:szCs w:val="20"/>
        </w:rPr>
        <w:t>blesk</w:t>
      </w:r>
      <w:proofErr w:type="gramEnd"/>
      <w:r w:rsidRPr="00C06583">
        <w:rPr>
          <w:i/>
          <w:sz w:val="20"/>
          <w:szCs w:val="20"/>
        </w:rPr>
        <w:t>.cz)</w:t>
      </w:r>
    </w:p>
    <w:p w:rsidR="00765C68" w:rsidRDefault="00765C68"/>
    <w:p w:rsidR="00765C68" w:rsidRDefault="00765C68"/>
    <w:p w:rsidR="00765C68" w:rsidRDefault="00573B7B" w:rsidP="00573B7B">
      <w:pPr>
        <w:pStyle w:val="Odstavecseseznamem"/>
        <w:numPr>
          <w:ilvl w:val="0"/>
          <w:numId w:val="1"/>
        </w:numPr>
        <w:rPr>
          <w:b/>
        </w:rPr>
      </w:pPr>
      <w:r w:rsidRPr="00573B7B">
        <w:rPr>
          <w:b/>
        </w:rPr>
        <w:t>Zkuste se zamyslet nad tím, co spojuje novodobou ztracenou generac</w:t>
      </w:r>
      <w:r w:rsidR="005D151B">
        <w:rPr>
          <w:b/>
        </w:rPr>
        <w:t>i</w:t>
      </w:r>
      <w:r w:rsidRPr="00573B7B">
        <w:rPr>
          <w:b/>
        </w:rPr>
        <w:t xml:space="preserve"> s tou, o které jste </w:t>
      </w:r>
      <w:r>
        <w:rPr>
          <w:b/>
        </w:rPr>
        <w:t>se učili</w:t>
      </w:r>
      <w:r w:rsidRPr="00573B7B">
        <w:rPr>
          <w:b/>
        </w:rPr>
        <w:t xml:space="preserve"> v literatuře.</w:t>
      </w:r>
    </w:p>
    <w:p w:rsidR="00573B7B" w:rsidRPr="00573B7B" w:rsidRDefault="00573B7B" w:rsidP="00573B7B">
      <w:pPr>
        <w:pStyle w:val="Odstavecseseznamem"/>
        <w:ind w:left="360"/>
        <w:rPr>
          <w:b/>
        </w:rPr>
      </w:pPr>
    </w:p>
    <w:p w:rsidR="004673DA" w:rsidRDefault="004673DA"/>
    <w:p w:rsidR="001E0F71" w:rsidRPr="0061787D" w:rsidRDefault="009C66A4">
      <w:pPr>
        <w:rPr>
          <w:b/>
          <w:caps/>
        </w:rPr>
      </w:pPr>
      <w:r w:rsidRPr="0061787D">
        <w:rPr>
          <w:b/>
          <w:caps/>
        </w:rPr>
        <w:t>Výchozí text</w:t>
      </w:r>
      <w:r w:rsidR="00094E2C" w:rsidRPr="0061787D">
        <w:rPr>
          <w:b/>
          <w:caps/>
        </w:rPr>
        <w:t xml:space="preserve"> k úkolům </w:t>
      </w:r>
      <w:r w:rsidR="00573B7B">
        <w:rPr>
          <w:b/>
          <w:caps/>
        </w:rPr>
        <w:t>3</w:t>
      </w:r>
      <w:r w:rsidR="00094E2C" w:rsidRPr="0061787D">
        <w:rPr>
          <w:b/>
          <w:caps/>
        </w:rPr>
        <w:t xml:space="preserve"> - </w:t>
      </w:r>
      <w:r w:rsidR="00573B7B">
        <w:rPr>
          <w:b/>
          <w:caps/>
        </w:rPr>
        <w:t>6</w:t>
      </w:r>
    </w:p>
    <w:p w:rsidR="009C66A4" w:rsidRDefault="009C66A4"/>
    <w:p w:rsidR="009C66A4" w:rsidRPr="00573B7B" w:rsidRDefault="009C66A4">
      <w:pPr>
        <w:rPr>
          <w:b/>
          <w:sz w:val="22"/>
          <w:szCs w:val="22"/>
        </w:rPr>
      </w:pPr>
      <w:r w:rsidRPr="00573B7B">
        <w:rPr>
          <w:b/>
          <w:sz w:val="22"/>
          <w:szCs w:val="22"/>
        </w:rPr>
        <w:t>Hrozí ztracená generace mladých lidí, varuje komise</w:t>
      </w:r>
    </w:p>
    <w:p w:rsidR="009C66A4" w:rsidRPr="00573B7B" w:rsidRDefault="00FB0710">
      <w:pPr>
        <w:rPr>
          <w:sz w:val="22"/>
          <w:szCs w:val="22"/>
        </w:rPr>
      </w:pPr>
      <w:r w:rsidRPr="00573B7B">
        <w:rPr>
          <w:sz w:val="22"/>
          <w:szCs w:val="22"/>
        </w:rPr>
        <w:t>21. 12. 2011</w:t>
      </w:r>
    </w:p>
    <w:p w:rsidR="009C66A4" w:rsidRPr="00573B7B" w:rsidRDefault="009C66A4">
      <w:pPr>
        <w:rPr>
          <w:sz w:val="22"/>
          <w:szCs w:val="22"/>
        </w:rPr>
      </w:pPr>
    </w:p>
    <w:p w:rsidR="009C66A4" w:rsidRPr="00573B7B" w:rsidRDefault="009C66A4" w:rsidP="009C66A4">
      <w:pPr>
        <w:jc w:val="both"/>
        <w:rPr>
          <w:sz w:val="22"/>
          <w:szCs w:val="22"/>
        </w:rPr>
      </w:pPr>
      <w:r w:rsidRPr="00573B7B">
        <w:rPr>
          <w:sz w:val="22"/>
          <w:szCs w:val="22"/>
        </w:rPr>
        <w:t>Brusel - Evropská komise představila další strategii, jak snížit počet mladých lidí bez práce.</w:t>
      </w:r>
      <w:r w:rsidR="00C06583" w:rsidRPr="00573B7B">
        <w:rPr>
          <w:sz w:val="22"/>
          <w:szCs w:val="22"/>
        </w:rPr>
        <w:t xml:space="preserve"> </w:t>
      </w:r>
      <w:r w:rsidRPr="00573B7B">
        <w:rPr>
          <w:sz w:val="22"/>
          <w:szCs w:val="22"/>
        </w:rPr>
        <w:t>Ve středu vydala sérii doporučení, která mají snížit počet osob bez práce o šest procent. Důležitá je zvláště prevence, lepší příprava na povolání a zlepšení nabídky volných míst, píše Komise. Nejnovější plán se nazývá Příležitosti pro mladé. Pokud se země budou podle něj řídit, mohlo by vzniknout až 340 tisíc nových míst po celé Evropské unii.</w:t>
      </w:r>
    </w:p>
    <w:p w:rsidR="009C66A4" w:rsidRPr="00573B7B" w:rsidRDefault="009C66A4" w:rsidP="009C66A4">
      <w:pPr>
        <w:rPr>
          <w:sz w:val="22"/>
          <w:szCs w:val="22"/>
        </w:rPr>
      </w:pPr>
    </w:p>
    <w:p w:rsidR="009C66A4" w:rsidRPr="00573B7B" w:rsidRDefault="009C66A4" w:rsidP="009C66A4">
      <w:pPr>
        <w:jc w:val="both"/>
        <w:rPr>
          <w:sz w:val="22"/>
          <w:szCs w:val="22"/>
        </w:rPr>
      </w:pPr>
      <w:r w:rsidRPr="00573B7B">
        <w:rPr>
          <w:sz w:val="22"/>
          <w:szCs w:val="22"/>
        </w:rPr>
        <w:t xml:space="preserve">Podle </w:t>
      </w:r>
      <w:proofErr w:type="spellStart"/>
      <w:proofErr w:type="gramStart"/>
      <w:r w:rsidRPr="00573B7B">
        <w:rPr>
          <w:sz w:val="22"/>
          <w:szCs w:val="22"/>
        </w:rPr>
        <w:t>Eurostatu</w:t>
      </w:r>
      <w:proofErr w:type="spellEnd"/>
      <w:r w:rsidRPr="00573B7B">
        <w:rPr>
          <w:sz w:val="22"/>
          <w:szCs w:val="22"/>
        </w:rPr>
        <w:t xml:space="preserve"> </w:t>
      </w:r>
      <w:r w:rsidR="001C4553" w:rsidRPr="00573B7B">
        <w:rPr>
          <w:sz w:val="22"/>
          <w:szCs w:val="22"/>
        </w:rPr>
        <w:t xml:space="preserve"> </w:t>
      </w:r>
      <w:r w:rsidRPr="00573B7B">
        <w:rPr>
          <w:sz w:val="22"/>
          <w:szCs w:val="22"/>
        </w:rPr>
        <w:t>je</w:t>
      </w:r>
      <w:proofErr w:type="gramEnd"/>
      <w:r w:rsidRPr="00573B7B">
        <w:rPr>
          <w:sz w:val="22"/>
          <w:szCs w:val="22"/>
        </w:rPr>
        <w:t xml:space="preserve"> v současné době bez práce okolo 5,37 milionu osob do 25 let. To znamená každý pátý člověk - míra nezaměstnanosti mladých činí 21 procent, což je dvakrát více než celková nezaměstnanost v EU.</w:t>
      </w:r>
    </w:p>
    <w:p w:rsidR="009C66A4" w:rsidRPr="00573B7B" w:rsidRDefault="009C66A4" w:rsidP="009C66A4">
      <w:pPr>
        <w:rPr>
          <w:sz w:val="22"/>
          <w:szCs w:val="22"/>
        </w:rPr>
      </w:pPr>
    </w:p>
    <w:p w:rsidR="009C66A4" w:rsidRPr="00573B7B" w:rsidRDefault="009C66A4" w:rsidP="009C66A4">
      <w:pPr>
        <w:rPr>
          <w:i/>
          <w:sz w:val="22"/>
          <w:szCs w:val="22"/>
        </w:rPr>
      </w:pPr>
      <w:r w:rsidRPr="00573B7B">
        <w:rPr>
          <w:i/>
          <w:sz w:val="22"/>
          <w:szCs w:val="22"/>
        </w:rPr>
        <w:t>Hrozí nám ztracená generace</w:t>
      </w:r>
    </w:p>
    <w:p w:rsidR="009C66A4" w:rsidRPr="00573B7B" w:rsidRDefault="009C66A4" w:rsidP="0021077C">
      <w:pPr>
        <w:jc w:val="both"/>
        <w:rPr>
          <w:sz w:val="22"/>
          <w:szCs w:val="22"/>
        </w:rPr>
      </w:pPr>
      <w:r w:rsidRPr="00573B7B">
        <w:rPr>
          <w:sz w:val="22"/>
          <w:szCs w:val="22"/>
        </w:rPr>
        <w:t xml:space="preserve">"Situace mladých osob začíná být v některých částech EU dramatická," zdůrazňuje komisař pro politiku zaměstnanosti, sociální politiku a začlenění </w:t>
      </w:r>
      <w:proofErr w:type="spellStart"/>
      <w:r w:rsidRPr="00573B7B">
        <w:rPr>
          <w:sz w:val="22"/>
          <w:szCs w:val="22"/>
        </w:rPr>
        <w:t>László</w:t>
      </w:r>
      <w:proofErr w:type="spellEnd"/>
      <w:r w:rsidRPr="00573B7B">
        <w:rPr>
          <w:sz w:val="22"/>
          <w:szCs w:val="22"/>
        </w:rPr>
        <w:t xml:space="preserve"> Andor. Jeho slova se týkají především Španělska a Řecka, kde je bez práce více než 40 procent mladých osob.</w:t>
      </w:r>
      <w:r w:rsidR="0021077C" w:rsidRPr="00573B7B">
        <w:rPr>
          <w:sz w:val="22"/>
          <w:szCs w:val="22"/>
        </w:rPr>
        <w:t xml:space="preserve"> </w:t>
      </w:r>
      <w:r w:rsidRPr="00573B7B">
        <w:rPr>
          <w:sz w:val="22"/>
          <w:szCs w:val="22"/>
        </w:rPr>
        <w:t>Více než třicetiprocentní nezaměstnanost mladých panuje ale i na Slovensku, v Litvě nebo Irsku. Ke zhoršení situace došlo především v souvislosti s ekonomickou krizí - jen od roku 2008 přibyl milion nezaměstnaných.</w:t>
      </w:r>
    </w:p>
    <w:p w:rsidR="009C66A4" w:rsidRDefault="009C66A4" w:rsidP="00C06583">
      <w:pPr>
        <w:jc w:val="both"/>
        <w:rPr>
          <w:sz w:val="22"/>
          <w:szCs w:val="22"/>
        </w:rPr>
      </w:pPr>
      <w:r w:rsidRPr="00573B7B">
        <w:rPr>
          <w:sz w:val="22"/>
          <w:szCs w:val="22"/>
        </w:rPr>
        <w:t>Eurokomisař proto doplňuje, že pokud Unie nezačne situaci řešit, vyroste ze současných lidí bez práce "ztracená generace". Na mysli tím má nejspíše chudé a sociálně vyčleněné osoby bez pracovních návyků a motivace - které se při nezaměstnanosti snižují.</w:t>
      </w:r>
    </w:p>
    <w:p w:rsidR="00573B7B" w:rsidRPr="00573B7B" w:rsidRDefault="00573B7B" w:rsidP="00C06583">
      <w:pPr>
        <w:jc w:val="both"/>
        <w:rPr>
          <w:sz w:val="22"/>
          <w:szCs w:val="22"/>
        </w:rPr>
      </w:pPr>
    </w:p>
    <w:p w:rsidR="009C66A4" w:rsidRPr="00E21E2E" w:rsidRDefault="00C06583" w:rsidP="004673DA">
      <w:pPr>
        <w:pStyle w:val="Odstavecseseznamem"/>
        <w:numPr>
          <w:ilvl w:val="0"/>
          <w:numId w:val="1"/>
        </w:numPr>
        <w:spacing w:line="360" w:lineRule="auto"/>
        <w:rPr>
          <w:b/>
        </w:rPr>
      </w:pPr>
      <w:r w:rsidRPr="00E21E2E">
        <w:rPr>
          <w:b/>
        </w:rPr>
        <w:lastRenderedPageBreak/>
        <w:t>Rozhodněte, které tvrzení vyplývá z textu:</w:t>
      </w:r>
    </w:p>
    <w:p w:rsidR="00C06583" w:rsidRDefault="00C06583" w:rsidP="004673DA">
      <w:pPr>
        <w:pStyle w:val="Odstavecseseznamem"/>
        <w:numPr>
          <w:ilvl w:val="0"/>
          <w:numId w:val="2"/>
        </w:numPr>
        <w:spacing w:line="360" w:lineRule="auto"/>
        <w:jc w:val="both"/>
      </w:pPr>
      <w:r>
        <w:t xml:space="preserve">Díky plánu Příležitosti pro mladé vznikne v České republice cca 340 tisíc nových </w:t>
      </w:r>
      <w:r w:rsidR="00E21E2E">
        <w:t xml:space="preserve">pracovních </w:t>
      </w:r>
      <w:r>
        <w:t>míst.</w:t>
      </w:r>
    </w:p>
    <w:p w:rsidR="00C06583" w:rsidRDefault="00E21E2E" w:rsidP="004673DA">
      <w:pPr>
        <w:pStyle w:val="Odstavecseseznamem"/>
        <w:numPr>
          <w:ilvl w:val="0"/>
          <w:numId w:val="2"/>
        </w:numPr>
        <w:spacing w:line="360" w:lineRule="auto"/>
        <w:jc w:val="both"/>
      </w:pPr>
      <w:r>
        <w:t>Pokud se jednotlivé země</w:t>
      </w:r>
      <w:r w:rsidR="00C06583">
        <w:t xml:space="preserve"> </w:t>
      </w:r>
      <w:r>
        <w:t>budou řídit</w:t>
      </w:r>
      <w:r w:rsidR="00C06583">
        <w:t xml:space="preserve"> plán</w:t>
      </w:r>
      <w:r>
        <w:t>em</w:t>
      </w:r>
      <w:r w:rsidR="00C06583">
        <w:t xml:space="preserve"> Příležitosti pro mladé</w:t>
      </w:r>
      <w:r>
        <w:t xml:space="preserve">, může v EU vzniknout </w:t>
      </w:r>
      <w:r w:rsidR="00C06583">
        <w:t>až 340 tisíc nových pracovních míst.</w:t>
      </w:r>
    </w:p>
    <w:p w:rsidR="00C06583" w:rsidRDefault="00C06583" w:rsidP="004673DA">
      <w:pPr>
        <w:pStyle w:val="Odstavecseseznamem"/>
        <w:numPr>
          <w:ilvl w:val="0"/>
          <w:numId w:val="2"/>
        </w:numPr>
        <w:spacing w:line="360" w:lineRule="auto"/>
        <w:jc w:val="both"/>
      </w:pPr>
      <w:r>
        <w:t xml:space="preserve">V každé členské zemi EU může podle plánu Příležitosti pro mladé vzniknout až </w:t>
      </w:r>
      <w:r w:rsidRPr="00C06583">
        <w:t>340 tisíc nových pracovních míst.</w:t>
      </w:r>
    </w:p>
    <w:p w:rsidR="00C06583" w:rsidRDefault="00C06583" w:rsidP="004673DA">
      <w:pPr>
        <w:pStyle w:val="Odstavecseseznamem"/>
        <w:numPr>
          <w:ilvl w:val="0"/>
          <w:numId w:val="2"/>
        </w:numPr>
        <w:spacing w:line="360" w:lineRule="auto"/>
        <w:jc w:val="both"/>
      </w:pPr>
      <w:r>
        <w:t>Podle plánu Příležitosti pro mladé může po celé EU vzniknout minimálně 340 tisíc nových pracovních míst.</w:t>
      </w:r>
    </w:p>
    <w:p w:rsidR="009C66A4" w:rsidRDefault="009C66A4" w:rsidP="004673DA">
      <w:pPr>
        <w:spacing w:line="360" w:lineRule="auto"/>
      </w:pPr>
    </w:p>
    <w:p w:rsidR="00D20FEE" w:rsidRDefault="00D20FEE" w:rsidP="004673DA">
      <w:pPr>
        <w:spacing w:line="360" w:lineRule="auto"/>
      </w:pPr>
    </w:p>
    <w:p w:rsidR="00E21E2E" w:rsidRPr="00E21E2E" w:rsidRDefault="00E21E2E" w:rsidP="004673DA">
      <w:pPr>
        <w:pStyle w:val="Odstavecseseznamem"/>
        <w:numPr>
          <w:ilvl w:val="0"/>
          <w:numId w:val="1"/>
        </w:numPr>
        <w:spacing w:line="360" w:lineRule="auto"/>
        <w:rPr>
          <w:b/>
        </w:rPr>
      </w:pPr>
      <w:r w:rsidRPr="00E21E2E">
        <w:rPr>
          <w:b/>
        </w:rPr>
        <w:t xml:space="preserve">Rozhodněte, který výrok </w:t>
      </w:r>
      <w:r w:rsidRPr="00E21E2E">
        <w:rPr>
          <w:b/>
          <w:u w:val="single"/>
        </w:rPr>
        <w:t>není</w:t>
      </w:r>
      <w:r w:rsidRPr="00E21E2E">
        <w:rPr>
          <w:b/>
        </w:rPr>
        <w:t xml:space="preserve"> v souladu s výchozím textem:</w:t>
      </w:r>
    </w:p>
    <w:p w:rsidR="00E21E2E" w:rsidRDefault="00E21E2E" w:rsidP="004673DA">
      <w:pPr>
        <w:pStyle w:val="Odstavecseseznamem"/>
        <w:numPr>
          <w:ilvl w:val="0"/>
          <w:numId w:val="3"/>
        </w:numPr>
        <w:spacing w:line="360" w:lineRule="auto"/>
      </w:pPr>
      <w:r>
        <w:t>V </w:t>
      </w:r>
      <w:r w:rsidR="001C4553">
        <w:t xml:space="preserve">EU nemá v </w:t>
      </w:r>
      <w:r>
        <w:t>současné době práci více než 5 milionů lidí do 25 let.</w:t>
      </w:r>
    </w:p>
    <w:p w:rsidR="00E21E2E" w:rsidRDefault="00E21E2E" w:rsidP="004673DA">
      <w:pPr>
        <w:pStyle w:val="Odstavecseseznamem"/>
        <w:numPr>
          <w:ilvl w:val="0"/>
          <w:numId w:val="3"/>
        </w:numPr>
        <w:spacing w:line="360" w:lineRule="auto"/>
      </w:pPr>
      <w:r>
        <w:t>Nejlépe jsou na tom s nezaměstnaností mladých ve Španělsku.</w:t>
      </w:r>
    </w:p>
    <w:p w:rsidR="00E21E2E" w:rsidRDefault="00E21E2E" w:rsidP="004673DA">
      <w:pPr>
        <w:pStyle w:val="Odstavecseseznamem"/>
        <w:numPr>
          <w:ilvl w:val="0"/>
          <w:numId w:val="3"/>
        </w:numPr>
        <w:spacing w:line="360" w:lineRule="auto"/>
      </w:pPr>
      <w:r>
        <w:t xml:space="preserve">Slovensko nepatří mezi skupinu zemí s nejvyšší nezaměstnaností </w:t>
      </w:r>
      <w:r w:rsidR="004673DA">
        <w:t xml:space="preserve">mladých </w:t>
      </w:r>
      <w:r>
        <w:t>v EU.</w:t>
      </w:r>
    </w:p>
    <w:p w:rsidR="001C4553" w:rsidRDefault="001C4553" w:rsidP="004673DA">
      <w:pPr>
        <w:pStyle w:val="Odstavecseseznamem"/>
        <w:numPr>
          <w:ilvl w:val="0"/>
          <w:numId w:val="3"/>
        </w:numPr>
        <w:spacing w:line="360" w:lineRule="auto"/>
      </w:pPr>
      <w:r>
        <w:t>Více než 20% mladých lidí v EU je bez práce.</w:t>
      </w:r>
    </w:p>
    <w:p w:rsidR="001C4553" w:rsidRDefault="001C4553" w:rsidP="004673DA">
      <w:pPr>
        <w:spacing w:line="360" w:lineRule="auto"/>
      </w:pPr>
    </w:p>
    <w:p w:rsidR="0061787D" w:rsidRDefault="0061787D" w:rsidP="004673DA">
      <w:pPr>
        <w:spacing w:line="360" w:lineRule="auto"/>
      </w:pPr>
    </w:p>
    <w:p w:rsidR="009C66A4" w:rsidRPr="001C4553" w:rsidRDefault="001C4553" w:rsidP="004673DA">
      <w:pPr>
        <w:pStyle w:val="Odstavecseseznamem"/>
        <w:numPr>
          <w:ilvl w:val="0"/>
          <w:numId w:val="1"/>
        </w:numPr>
        <w:spacing w:line="360" w:lineRule="auto"/>
        <w:rPr>
          <w:b/>
        </w:rPr>
      </w:pPr>
      <w:r w:rsidRPr="001C4553">
        <w:rPr>
          <w:b/>
        </w:rPr>
        <w:t>O jaký funkční styl se jedná ve výchozím textu?</w:t>
      </w:r>
    </w:p>
    <w:p w:rsidR="001C4553" w:rsidRDefault="001C4553" w:rsidP="004673DA">
      <w:pPr>
        <w:pStyle w:val="Odstavecseseznamem"/>
        <w:numPr>
          <w:ilvl w:val="0"/>
          <w:numId w:val="4"/>
        </w:numPr>
        <w:spacing w:line="360" w:lineRule="auto"/>
      </w:pPr>
      <w:r>
        <w:t>prostě sdělovací</w:t>
      </w:r>
    </w:p>
    <w:p w:rsidR="001C4553" w:rsidRDefault="001C4553" w:rsidP="004673DA">
      <w:pPr>
        <w:pStyle w:val="Odstavecseseznamem"/>
        <w:numPr>
          <w:ilvl w:val="0"/>
          <w:numId w:val="4"/>
        </w:numPr>
        <w:spacing w:line="360" w:lineRule="auto"/>
      </w:pPr>
      <w:r>
        <w:t>publicistický</w:t>
      </w:r>
    </w:p>
    <w:p w:rsidR="001C4553" w:rsidRDefault="001C4553" w:rsidP="004673DA">
      <w:pPr>
        <w:pStyle w:val="Odstavecseseznamem"/>
        <w:numPr>
          <w:ilvl w:val="0"/>
          <w:numId w:val="4"/>
        </w:numPr>
        <w:spacing w:line="360" w:lineRule="auto"/>
      </w:pPr>
      <w:r>
        <w:t>administrativní</w:t>
      </w:r>
    </w:p>
    <w:p w:rsidR="001C4553" w:rsidRDefault="001C4553" w:rsidP="004673DA">
      <w:pPr>
        <w:pStyle w:val="Odstavecseseznamem"/>
        <w:numPr>
          <w:ilvl w:val="0"/>
          <w:numId w:val="4"/>
        </w:numPr>
        <w:spacing w:line="360" w:lineRule="auto"/>
      </w:pPr>
      <w:r>
        <w:t>odborný</w:t>
      </w:r>
    </w:p>
    <w:p w:rsidR="009C66A4" w:rsidRDefault="009C66A4" w:rsidP="004673DA">
      <w:pPr>
        <w:spacing w:line="360" w:lineRule="auto"/>
      </w:pPr>
    </w:p>
    <w:p w:rsidR="00D20FEE" w:rsidRDefault="00D20FEE" w:rsidP="004673DA">
      <w:pPr>
        <w:spacing w:line="360" w:lineRule="auto"/>
      </w:pPr>
    </w:p>
    <w:p w:rsidR="009C66A4" w:rsidRPr="001C4553" w:rsidRDefault="001C4553" w:rsidP="00D20FEE">
      <w:pPr>
        <w:pStyle w:val="Odstavecseseznamem"/>
        <w:numPr>
          <w:ilvl w:val="0"/>
          <w:numId w:val="1"/>
        </w:numPr>
        <w:spacing w:line="480" w:lineRule="auto"/>
        <w:rPr>
          <w:b/>
        </w:rPr>
      </w:pPr>
      <w:r w:rsidRPr="001C4553">
        <w:rPr>
          <w:b/>
        </w:rPr>
        <w:t>Najděte české ekvivalenty (tj. významem odpovídající výrazy) k těmto slovům:</w:t>
      </w:r>
    </w:p>
    <w:p w:rsidR="001C4553" w:rsidRDefault="001C4553" w:rsidP="00D20FEE">
      <w:pPr>
        <w:pStyle w:val="Odstavecseseznamem"/>
        <w:numPr>
          <w:ilvl w:val="0"/>
          <w:numId w:val="5"/>
        </w:numPr>
        <w:spacing w:line="480" w:lineRule="auto"/>
        <w:ind w:left="714" w:hanging="357"/>
      </w:pPr>
      <w:r>
        <w:t>strategie</w:t>
      </w:r>
      <w:r w:rsidR="004673DA">
        <w:tab/>
        <w:t>………………………………………</w:t>
      </w:r>
      <w:proofErr w:type="gramStart"/>
      <w:r w:rsidR="004673DA">
        <w:t>…..</w:t>
      </w:r>
      <w:proofErr w:type="gramEnd"/>
    </w:p>
    <w:p w:rsidR="001C4553" w:rsidRDefault="001C4553" w:rsidP="00D20FEE">
      <w:pPr>
        <w:pStyle w:val="Odstavecseseznamem"/>
        <w:numPr>
          <w:ilvl w:val="0"/>
          <w:numId w:val="5"/>
        </w:numPr>
        <w:spacing w:line="480" w:lineRule="auto"/>
        <w:ind w:left="714" w:hanging="357"/>
      </w:pPr>
      <w:r>
        <w:t>série</w:t>
      </w:r>
      <w:r w:rsidR="004673DA">
        <w:tab/>
      </w:r>
      <w:r w:rsidR="004673DA">
        <w:tab/>
      </w:r>
      <w:r w:rsidR="004673DA" w:rsidRPr="004673DA">
        <w:t>………………………………………</w:t>
      </w:r>
      <w:proofErr w:type="gramStart"/>
      <w:r w:rsidR="004673DA" w:rsidRPr="004673DA">
        <w:t>…..</w:t>
      </w:r>
      <w:proofErr w:type="gramEnd"/>
    </w:p>
    <w:p w:rsidR="001C4553" w:rsidRDefault="001C4553" w:rsidP="00D20FEE">
      <w:pPr>
        <w:pStyle w:val="Odstavecseseznamem"/>
        <w:numPr>
          <w:ilvl w:val="0"/>
          <w:numId w:val="5"/>
        </w:numPr>
        <w:spacing w:line="480" w:lineRule="auto"/>
        <w:ind w:left="714" w:hanging="357"/>
      </w:pPr>
      <w:r>
        <w:t>dramatická</w:t>
      </w:r>
      <w:r w:rsidR="004673DA">
        <w:tab/>
      </w:r>
      <w:r w:rsidR="004673DA" w:rsidRPr="004673DA">
        <w:t>………………………………………</w:t>
      </w:r>
      <w:proofErr w:type="gramStart"/>
      <w:r w:rsidR="004673DA" w:rsidRPr="004673DA">
        <w:t>…..</w:t>
      </w:r>
      <w:proofErr w:type="gramEnd"/>
    </w:p>
    <w:p w:rsidR="001C4553" w:rsidRDefault="001C4553" w:rsidP="00D20FEE">
      <w:pPr>
        <w:pStyle w:val="Odstavecseseznamem"/>
        <w:numPr>
          <w:ilvl w:val="0"/>
          <w:numId w:val="5"/>
        </w:numPr>
        <w:spacing w:line="480" w:lineRule="auto"/>
        <w:ind w:left="714" w:hanging="357"/>
      </w:pPr>
      <w:r>
        <w:t>sociálně</w:t>
      </w:r>
      <w:r w:rsidR="004673DA">
        <w:tab/>
      </w:r>
      <w:r w:rsidR="004673DA" w:rsidRPr="004673DA">
        <w:t>………………………………………</w:t>
      </w:r>
      <w:proofErr w:type="gramStart"/>
      <w:r w:rsidR="004673DA" w:rsidRPr="004673DA">
        <w:t>…..</w:t>
      </w:r>
      <w:proofErr w:type="gramEnd"/>
    </w:p>
    <w:p w:rsidR="001C4553" w:rsidRDefault="001C4553" w:rsidP="001C4553">
      <w:pPr>
        <w:pStyle w:val="Odstavecseseznamem"/>
        <w:ind w:left="360"/>
      </w:pPr>
    </w:p>
    <w:p w:rsidR="001C4553" w:rsidRDefault="001C4553" w:rsidP="001C4553">
      <w:pPr>
        <w:pStyle w:val="Odstavecseseznamem"/>
        <w:ind w:left="360"/>
      </w:pPr>
    </w:p>
    <w:p w:rsidR="009C66A4" w:rsidRDefault="009C66A4" w:rsidP="009C66A4"/>
    <w:p w:rsidR="001C4553" w:rsidRPr="001C4553" w:rsidRDefault="001C4553" w:rsidP="009C66A4">
      <w:pPr>
        <w:rPr>
          <w:b/>
          <w:sz w:val="22"/>
          <w:szCs w:val="22"/>
        </w:rPr>
      </w:pPr>
      <w:r w:rsidRPr="001C4553">
        <w:rPr>
          <w:b/>
          <w:sz w:val="22"/>
          <w:szCs w:val="22"/>
        </w:rPr>
        <w:lastRenderedPageBreak/>
        <w:t>Zdroje:</w:t>
      </w:r>
    </w:p>
    <w:p w:rsidR="009C66A4" w:rsidRPr="00765C68" w:rsidRDefault="0021077C" w:rsidP="009C66A4">
      <w:pPr>
        <w:rPr>
          <w:sz w:val="22"/>
          <w:szCs w:val="22"/>
        </w:rPr>
      </w:pPr>
      <w:r w:rsidRPr="00765C68">
        <w:rPr>
          <w:sz w:val="22"/>
          <w:szCs w:val="22"/>
        </w:rPr>
        <w:t xml:space="preserve">STINGLOVÁ, Helena; KŘIVKA, Vladimír. Vyrůstá ztracená generace, je jim 30 a nikdy nepracovali [online]. [cit. </w:t>
      </w:r>
      <w:proofErr w:type="gramStart"/>
      <w:r w:rsidR="00B72E8E">
        <w:rPr>
          <w:sz w:val="22"/>
          <w:szCs w:val="22"/>
        </w:rPr>
        <w:t>3</w:t>
      </w:r>
      <w:r w:rsidRPr="00765C68">
        <w:rPr>
          <w:sz w:val="22"/>
          <w:szCs w:val="22"/>
        </w:rPr>
        <w:t>.10.2012</w:t>
      </w:r>
      <w:proofErr w:type="gramEnd"/>
      <w:r w:rsidRPr="00765C68">
        <w:rPr>
          <w:sz w:val="22"/>
          <w:szCs w:val="22"/>
        </w:rPr>
        <w:t>]. Dostupný na WWW: &lt;http://</w:t>
      </w:r>
      <w:proofErr w:type="gramStart"/>
      <w:r w:rsidRPr="00765C68">
        <w:rPr>
          <w:sz w:val="22"/>
          <w:szCs w:val="22"/>
        </w:rPr>
        <w:t>www</w:t>
      </w:r>
      <w:proofErr w:type="gramEnd"/>
      <w:r w:rsidRPr="00765C68">
        <w:rPr>
          <w:sz w:val="22"/>
          <w:szCs w:val="22"/>
        </w:rPr>
        <w:t>.</w:t>
      </w:r>
      <w:proofErr w:type="gramStart"/>
      <w:r w:rsidRPr="00765C68">
        <w:rPr>
          <w:sz w:val="22"/>
          <w:szCs w:val="22"/>
        </w:rPr>
        <w:t>lidovky</w:t>
      </w:r>
      <w:proofErr w:type="gramEnd"/>
      <w:r w:rsidRPr="00765C68">
        <w:rPr>
          <w:sz w:val="22"/>
          <w:szCs w:val="22"/>
        </w:rPr>
        <w:t>.cz/vyrusta-ztracena-generace-je-jim-30-a-nikdy-nepracovali-pf8-/ln_domov.asp?c=A110825_094706_ln_domov_ape&gt;.</w:t>
      </w:r>
    </w:p>
    <w:p w:rsidR="009C66A4" w:rsidRPr="00765C68" w:rsidRDefault="009C66A4" w:rsidP="009C66A4">
      <w:pPr>
        <w:rPr>
          <w:sz w:val="22"/>
          <w:szCs w:val="22"/>
        </w:rPr>
      </w:pPr>
    </w:p>
    <w:p w:rsidR="009C66A4" w:rsidRDefault="00765C68" w:rsidP="009C66A4">
      <w:pPr>
        <w:rPr>
          <w:sz w:val="22"/>
          <w:szCs w:val="22"/>
        </w:rPr>
      </w:pPr>
      <w:r w:rsidRPr="00765C68">
        <w:rPr>
          <w:sz w:val="22"/>
          <w:szCs w:val="22"/>
        </w:rPr>
        <w:t xml:space="preserve">EHL, Martin. Proč jsou mladí "ztracenou generací"? Může za to nepružný trh, půjčky a </w:t>
      </w:r>
      <w:proofErr w:type="spellStart"/>
      <w:r w:rsidRPr="00765C68">
        <w:rPr>
          <w:sz w:val="22"/>
          <w:szCs w:val="22"/>
        </w:rPr>
        <w:t>babyboom</w:t>
      </w:r>
      <w:proofErr w:type="spellEnd"/>
      <w:r w:rsidRPr="00765C68">
        <w:rPr>
          <w:sz w:val="22"/>
          <w:szCs w:val="22"/>
        </w:rPr>
        <w:t xml:space="preserve"> [online]. [cit. </w:t>
      </w:r>
      <w:proofErr w:type="gramStart"/>
      <w:r w:rsidR="00B72E8E">
        <w:rPr>
          <w:sz w:val="22"/>
          <w:szCs w:val="22"/>
        </w:rPr>
        <w:t>3</w:t>
      </w:r>
      <w:r w:rsidRPr="00765C68">
        <w:rPr>
          <w:sz w:val="22"/>
          <w:szCs w:val="22"/>
        </w:rPr>
        <w:t>.10.2012</w:t>
      </w:r>
      <w:proofErr w:type="gramEnd"/>
      <w:r w:rsidRPr="00765C68">
        <w:rPr>
          <w:sz w:val="22"/>
          <w:szCs w:val="22"/>
        </w:rPr>
        <w:t>]. Dostupný na WWW: &lt;http://zpravy.ihned.cz/svet-evropa/c1-39645360-proc-jsou-mladi-ztracenou-generaci-muze-za-to-nepruzny-trh-pujcky-a-babyboom&gt;.</w:t>
      </w:r>
    </w:p>
    <w:p w:rsidR="00765C68" w:rsidRDefault="00765C68" w:rsidP="009C66A4">
      <w:pPr>
        <w:rPr>
          <w:sz w:val="22"/>
          <w:szCs w:val="22"/>
        </w:rPr>
      </w:pPr>
    </w:p>
    <w:p w:rsidR="00765C68" w:rsidRDefault="00765C68" w:rsidP="009C66A4">
      <w:pPr>
        <w:rPr>
          <w:sz w:val="22"/>
          <w:szCs w:val="22"/>
        </w:rPr>
      </w:pPr>
      <w:r w:rsidRPr="00765C68">
        <w:rPr>
          <w:sz w:val="22"/>
          <w:szCs w:val="22"/>
        </w:rPr>
        <w:t xml:space="preserve">ŠNÍDL, Vladimír. Ztracená generace z jihu míří do Česka. Za prací [online]. [cit. </w:t>
      </w:r>
      <w:proofErr w:type="gramStart"/>
      <w:r w:rsidR="00B72E8E">
        <w:rPr>
          <w:sz w:val="22"/>
          <w:szCs w:val="22"/>
        </w:rPr>
        <w:t>3</w:t>
      </w:r>
      <w:r w:rsidRPr="00765C68">
        <w:rPr>
          <w:sz w:val="22"/>
          <w:szCs w:val="22"/>
        </w:rPr>
        <w:t>.10.2012</w:t>
      </w:r>
      <w:proofErr w:type="gramEnd"/>
      <w:r w:rsidRPr="00765C68">
        <w:rPr>
          <w:sz w:val="22"/>
          <w:szCs w:val="22"/>
        </w:rPr>
        <w:t>]. Dostupný na WWW: &lt;http://</w:t>
      </w:r>
      <w:proofErr w:type="gramStart"/>
      <w:r w:rsidRPr="00765C68">
        <w:rPr>
          <w:sz w:val="22"/>
          <w:szCs w:val="22"/>
        </w:rPr>
        <w:t>ekonom</w:t>
      </w:r>
      <w:proofErr w:type="gramEnd"/>
      <w:r w:rsidRPr="00765C68">
        <w:rPr>
          <w:sz w:val="22"/>
          <w:szCs w:val="22"/>
        </w:rPr>
        <w:t>.</w:t>
      </w:r>
      <w:proofErr w:type="gramStart"/>
      <w:r w:rsidRPr="00765C68">
        <w:rPr>
          <w:sz w:val="22"/>
          <w:szCs w:val="22"/>
        </w:rPr>
        <w:t>ihned</w:t>
      </w:r>
      <w:proofErr w:type="gramEnd"/>
      <w:r w:rsidRPr="00765C68">
        <w:rPr>
          <w:sz w:val="22"/>
          <w:szCs w:val="22"/>
        </w:rPr>
        <w:t>.cz/c1-56577000-ztracena-generace-z-jihu-miri-do-ceska-za-praci&gt;.</w:t>
      </w:r>
    </w:p>
    <w:p w:rsidR="00765C68" w:rsidRDefault="00765C68" w:rsidP="009C66A4">
      <w:pPr>
        <w:rPr>
          <w:sz w:val="22"/>
          <w:szCs w:val="22"/>
        </w:rPr>
      </w:pPr>
    </w:p>
    <w:p w:rsidR="00765C68" w:rsidRDefault="00765C68" w:rsidP="009C66A4">
      <w:pPr>
        <w:rPr>
          <w:sz w:val="22"/>
          <w:szCs w:val="22"/>
        </w:rPr>
      </w:pPr>
      <w:r w:rsidRPr="00765C68">
        <w:rPr>
          <w:sz w:val="22"/>
          <w:szCs w:val="22"/>
        </w:rPr>
        <w:t xml:space="preserve">LINC, Ondřej; WOLF, Vojtěch. Mladí jsou bez práce, diplomy jsou jim na nic [online]. [cit. </w:t>
      </w:r>
      <w:proofErr w:type="gramStart"/>
      <w:r w:rsidR="00B72E8E">
        <w:rPr>
          <w:sz w:val="22"/>
          <w:szCs w:val="22"/>
        </w:rPr>
        <w:t>3</w:t>
      </w:r>
      <w:r w:rsidRPr="00765C68">
        <w:rPr>
          <w:sz w:val="22"/>
          <w:szCs w:val="22"/>
        </w:rPr>
        <w:t>.10.2012</w:t>
      </w:r>
      <w:proofErr w:type="gramEnd"/>
      <w:r w:rsidRPr="00765C68">
        <w:rPr>
          <w:sz w:val="22"/>
          <w:szCs w:val="22"/>
        </w:rPr>
        <w:t>]. Dostupný na WWW: &lt;http://</w:t>
      </w:r>
      <w:proofErr w:type="gramStart"/>
      <w:r w:rsidRPr="00765C68">
        <w:rPr>
          <w:sz w:val="22"/>
          <w:szCs w:val="22"/>
        </w:rPr>
        <w:t>byznys</w:t>
      </w:r>
      <w:proofErr w:type="gramEnd"/>
      <w:r w:rsidRPr="00765C68">
        <w:rPr>
          <w:sz w:val="22"/>
          <w:szCs w:val="22"/>
        </w:rPr>
        <w:t>.</w:t>
      </w:r>
      <w:proofErr w:type="gramStart"/>
      <w:r w:rsidRPr="00765C68">
        <w:rPr>
          <w:sz w:val="22"/>
          <w:szCs w:val="22"/>
        </w:rPr>
        <w:t>lidovky</w:t>
      </w:r>
      <w:proofErr w:type="gramEnd"/>
      <w:r w:rsidRPr="00765C68">
        <w:rPr>
          <w:sz w:val="22"/>
          <w:szCs w:val="22"/>
        </w:rPr>
        <w:t>.cz/z-mladych-se-stava-ztracena-generace-diplomy-jsou-na-nic-pjn-/moje-penize.asp?c=A120313_183218_moje-penize_nev&gt;.</w:t>
      </w:r>
    </w:p>
    <w:p w:rsidR="00765C68" w:rsidRDefault="00765C68" w:rsidP="009C66A4">
      <w:pPr>
        <w:rPr>
          <w:sz w:val="22"/>
          <w:szCs w:val="22"/>
        </w:rPr>
      </w:pPr>
    </w:p>
    <w:p w:rsidR="009C66A4" w:rsidRPr="00765C68" w:rsidRDefault="00765C68" w:rsidP="009C66A4">
      <w:pPr>
        <w:rPr>
          <w:sz w:val="22"/>
          <w:szCs w:val="22"/>
        </w:rPr>
      </w:pPr>
      <w:r w:rsidRPr="00765C68">
        <w:rPr>
          <w:sz w:val="22"/>
          <w:szCs w:val="22"/>
        </w:rPr>
        <w:t xml:space="preserve">JOS; MIVR. </w:t>
      </w:r>
      <w:r w:rsidR="004673DA" w:rsidRPr="004673DA">
        <w:rPr>
          <w:sz w:val="22"/>
          <w:szCs w:val="22"/>
        </w:rPr>
        <w:t>Absolventi škol jsou podle odborníků "ztracená generace"</w:t>
      </w:r>
      <w:r w:rsidR="004673DA">
        <w:rPr>
          <w:sz w:val="22"/>
          <w:szCs w:val="22"/>
        </w:rPr>
        <w:t xml:space="preserve"> </w:t>
      </w:r>
      <w:r w:rsidRPr="00765C68">
        <w:rPr>
          <w:sz w:val="22"/>
          <w:szCs w:val="22"/>
        </w:rPr>
        <w:t xml:space="preserve">[online]. [cit. </w:t>
      </w:r>
      <w:proofErr w:type="gramStart"/>
      <w:r w:rsidR="00B72E8E">
        <w:rPr>
          <w:sz w:val="22"/>
          <w:szCs w:val="22"/>
        </w:rPr>
        <w:t>3</w:t>
      </w:r>
      <w:r w:rsidRPr="00765C68">
        <w:rPr>
          <w:sz w:val="22"/>
          <w:szCs w:val="22"/>
        </w:rPr>
        <w:t>.10.2012</w:t>
      </w:r>
      <w:proofErr w:type="gramEnd"/>
      <w:r w:rsidRPr="00765C68">
        <w:rPr>
          <w:sz w:val="22"/>
          <w:szCs w:val="22"/>
        </w:rPr>
        <w:t>]. Dostupný na WWW: &lt;http://</w:t>
      </w:r>
      <w:proofErr w:type="gramStart"/>
      <w:r w:rsidRPr="00765C68">
        <w:rPr>
          <w:sz w:val="22"/>
          <w:szCs w:val="22"/>
        </w:rPr>
        <w:t>www</w:t>
      </w:r>
      <w:proofErr w:type="gramEnd"/>
      <w:r w:rsidRPr="00765C68">
        <w:rPr>
          <w:sz w:val="22"/>
          <w:szCs w:val="22"/>
        </w:rPr>
        <w:t>.</w:t>
      </w:r>
      <w:proofErr w:type="gramStart"/>
      <w:r w:rsidRPr="00765C68">
        <w:rPr>
          <w:sz w:val="22"/>
          <w:szCs w:val="22"/>
        </w:rPr>
        <w:t>blesk</w:t>
      </w:r>
      <w:proofErr w:type="gramEnd"/>
      <w:r w:rsidRPr="00765C68">
        <w:rPr>
          <w:sz w:val="22"/>
          <w:szCs w:val="22"/>
        </w:rPr>
        <w:t>.cz/clanek/zpravy-udalosti-domaci/140814/absolventi-skol-jsou-podle-odborniku-ztracena-generace.html&gt;.</w:t>
      </w:r>
    </w:p>
    <w:p w:rsidR="009C66A4" w:rsidRPr="00765C68" w:rsidRDefault="004673DA" w:rsidP="004673DA">
      <w:pPr>
        <w:tabs>
          <w:tab w:val="left" w:pos="5774"/>
        </w:tabs>
        <w:rPr>
          <w:sz w:val="22"/>
          <w:szCs w:val="22"/>
        </w:rPr>
      </w:pPr>
      <w:r>
        <w:rPr>
          <w:sz w:val="22"/>
          <w:szCs w:val="22"/>
        </w:rPr>
        <w:tab/>
      </w:r>
    </w:p>
    <w:p w:rsidR="009C66A4" w:rsidRPr="00765C68" w:rsidRDefault="009C66A4" w:rsidP="009C66A4">
      <w:pPr>
        <w:rPr>
          <w:sz w:val="22"/>
          <w:szCs w:val="22"/>
        </w:rPr>
      </w:pPr>
      <w:r w:rsidRPr="00765C68">
        <w:rPr>
          <w:sz w:val="22"/>
          <w:szCs w:val="22"/>
        </w:rPr>
        <w:t xml:space="preserve">HOLANOVÁ, Tereza. Hrozí ztracená generace mladých lidí, varuje komise [online]. [cit. </w:t>
      </w:r>
      <w:proofErr w:type="gramStart"/>
      <w:r w:rsidRPr="00765C68">
        <w:rPr>
          <w:sz w:val="22"/>
          <w:szCs w:val="22"/>
        </w:rPr>
        <w:t>3.10.2012</w:t>
      </w:r>
      <w:proofErr w:type="gramEnd"/>
      <w:r w:rsidRPr="00765C68">
        <w:rPr>
          <w:sz w:val="22"/>
          <w:szCs w:val="22"/>
        </w:rPr>
        <w:t>]. Dostupný na WWW: &lt;http://aktualne.centrum.cz/ekonomika/prace/clanek.phtml?id=726398&gt;.</w:t>
      </w:r>
    </w:p>
    <w:p w:rsidR="009C66A4" w:rsidRPr="00765C68" w:rsidRDefault="009C66A4" w:rsidP="009C66A4">
      <w:pPr>
        <w:rPr>
          <w:sz w:val="22"/>
          <w:szCs w:val="22"/>
        </w:rPr>
      </w:pPr>
    </w:p>
    <w:p w:rsidR="009C66A4" w:rsidRDefault="009C66A4" w:rsidP="009C66A4"/>
    <w:p w:rsidR="009C66A4" w:rsidRDefault="009C66A4" w:rsidP="009C66A4"/>
    <w:p w:rsidR="009C66A4" w:rsidRDefault="009C66A4" w:rsidP="009C66A4"/>
    <w:p w:rsidR="009C66A4" w:rsidRDefault="009C66A4" w:rsidP="009C66A4"/>
    <w:p w:rsidR="009C66A4" w:rsidRDefault="009C66A4" w:rsidP="009C66A4"/>
    <w:sectPr w:rsidR="009C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F7F"/>
    <w:multiLevelType w:val="hybridMultilevel"/>
    <w:tmpl w:val="176618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440E3C"/>
    <w:multiLevelType w:val="hybridMultilevel"/>
    <w:tmpl w:val="9118CF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6070A8"/>
    <w:multiLevelType w:val="hybridMultilevel"/>
    <w:tmpl w:val="37E4AE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6776CA"/>
    <w:multiLevelType w:val="hybridMultilevel"/>
    <w:tmpl w:val="E0C6BC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3A83724"/>
    <w:multiLevelType w:val="hybridMultilevel"/>
    <w:tmpl w:val="1CD6A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F6"/>
    <w:rsid w:val="00094E2C"/>
    <w:rsid w:val="00100958"/>
    <w:rsid w:val="001849F6"/>
    <w:rsid w:val="001C4553"/>
    <w:rsid w:val="001E0F71"/>
    <w:rsid w:val="0021077C"/>
    <w:rsid w:val="004673DA"/>
    <w:rsid w:val="005343D1"/>
    <w:rsid w:val="00573B7B"/>
    <w:rsid w:val="005D151B"/>
    <w:rsid w:val="0061787D"/>
    <w:rsid w:val="00765C68"/>
    <w:rsid w:val="008F7A28"/>
    <w:rsid w:val="009C66A4"/>
    <w:rsid w:val="00AA60CD"/>
    <w:rsid w:val="00B0033F"/>
    <w:rsid w:val="00B72E8E"/>
    <w:rsid w:val="00C06583"/>
    <w:rsid w:val="00D20FEE"/>
    <w:rsid w:val="00E21E2E"/>
    <w:rsid w:val="00E879CF"/>
    <w:rsid w:val="00FB0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00958"/>
    <w:rPr>
      <w:sz w:val="24"/>
      <w:szCs w:val="24"/>
    </w:rPr>
  </w:style>
  <w:style w:type="paragraph" w:styleId="Nadpis2">
    <w:name w:val="heading 2"/>
    <w:basedOn w:val="Normln"/>
    <w:link w:val="Nadpis2Char"/>
    <w:qFormat/>
    <w:rsid w:val="0010095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00958"/>
    <w:rPr>
      <w:b/>
      <w:bCs/>
      <w:sz w:val="36"/>
      <w:szCs w:val="36"/>
    </w:rPr>
  </w:style>
  <w:style w:type="paragraph" w:styleId="Textbubliny">
    <w:name w:val="Balloon Text"/>
    <w:basedOn w:val="Normln"/>
    <w:link w:val="TextbublinyChar"/>
    <w:rsid w:val="00100958"/>
    <w:rPr>
      <w:rFonts w:ascii="Tahoma" w:hAnsi="Tahoma" w:cs="Tahoma"/>
      <w:sz w:val="16"/>
      <w:szCs w:val="16"/>
    </w:rPr>
  </w:style>
  <w:style w:type="character" w:customStyle="1" w:styleId="TextbublinyChar">
    <w:name w:val="Text bubliny Char"/>
    <w:basedOn w:val="Standardnpsmoodstavce"/>
    <w:link w:val="Textbubliny"/>
    <w:rsid w:val="00100958"/>
    <w:rPr>
      <w:rFonts w:ascii="Tahoma" w:hAnsi="Tahoma" w:cs="Tahoma"/>
      <w:sz w:val="16"/>
      <w:szCs w:val="16"/>
    </w:rPr>
  </w:style>
  <w:style w:type="character" w:styleId="Hypertextovodkaz">
    <w:name w:val="Hyperlink"/>
    <w:basedOn w:val="Standardnpsmoodstavce"/>
    <w:rsid w:val="0021077C"/>
    <w:rPr>
      <w:color w:val="0000FF" w:themeColor="hyperlink"/>
      <w:u w:val="single"/>
    </w:rPr>
  </w:style>
  <w:style w:type="paragraph" w:styleId="Odstavecseseznamem">
    <w:name w:val="List Paragraph"/>
    <w:basedOn w:val="Normln"/>
    <w:uiPriority w:val="34"/>
    <w:qFormat/>
    <w:rsid w:val="00094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00958"/>
    <w:rPr>
      <w:sz w:val="24"/>
      <w:szCs w:val="24"/>
    </w:rPr>
  </w:style>
  <w:style w:type="paragraph" w:styleId="Nadpis2">
    <w:name w:val="heading 2"/>
    <w:basedOn w:val="Normln"/>
    <w:link w:val="Nadpis2Char"/>
    <w:qFormat/>
    <w:rsid w:val="0010095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00958"/>
    <w:rPr>
      <w:b/>
      <w:bCs/>
      <w:sz w:val="36"/>
      <w:szCs w:val="36"/>
    </w:rPr>
  </w:style>
  <w:style w:type="paragraph" w:styleId="Textbubliny">
    <w:name w:val="Balloon Text"/>
    <w:basedOn w:val="Normln"/>
    <w:link w:val="TextbublinyChar"/>
    <w:rsid w:val="00100958"/>
    <w:rPr>
      <w:rFonts w:ascii="Tahoma" w:hAnsi="Tahoma" w:cs="Tahoma"/>
      <w:sz w:val="16"/>
      <w:szCs w:val="16"/>
    </w:rPr>
  </w:style>
  <w:style w:type="character" w:customStyle="1" w:styleId="TextbublinyChar">
    <w:name w:val="Text bubliny Char"/>
    <w:basedOn w:val="Standardnpsmoodstavce"/>
    <w:link w:val="Textbubliny"/>
    <w:rsid w:val="00100958"/>
    <w:rPr>
      <w:rFonts w:ascii="Tahoma" w:hAnsi="Tahoma" w:cs="Tahoma"/>
      <w:sz w:val="16"/>
      <w:szCs w:val="16"/>
    </w:rPr>
  </w:style>
  <w:style w:type="character" w:styleId="Hypertextovodkaz">
    <w:name w:val="Hyperlink"/>
    <w:basedOn w:val="Standardnpsmoodstavce"/>
    <w:rsid w:val="0021077C"/>
    <w:rPr>
      <w:color w:val="0000FF" w:themeColor="hyperlink"/>
      <w:u w:val="single"/>
    </w:rPr>
  </w:style>
  <w:style w:type="paragraph" w:styleId="Odstavecseseznamem">
    <w:name w:val="List Paragraph"/>
    <w:basedOn w:val="Normln"/>
    <w:uiPriority w:val="34"/>
    <w:qFormat/>
    <w:rsid w:val="0009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928</Words>
  <Characters>5478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15</cp:revision>
  <dcterms:created xsi:type="dcterms:W3CDTF">2012-10-07T07:15:00Z</dcterms:created>
  <dcterms:modified xsi:type="dcterms:W3CDTF">2013-06-11T18:44:00Z</dcterms:modified>
</cp:coreProperties>
</file>